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D" w:rsidRDefault="001D2A94" w:rsidP="001D2A94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-352425</wp:posOffset>
            </wp:positionV>
            <wp:extent cx="987425" cy="1079500"/>
            <wp:effectExtent l="19050" t="0" r="3175" b="0"/>
            <wp:wrapTopAndBottom/>
            <wp:docPr id="2" name="Picture 1" descr="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D2A94">
        <w:rPr>
          <w:rFonts w:ascii="TH SarabunIT๙" w:hAnsi="TH SarabunIT๙" w:cs="TH SarabunIT๙"/>
          <w:sz w:val="32"/>
          <w:szCs w:val="32"/>
          <w:cs/>
        </w:rPr>
        <w:t>ประกาศเทศบาลตำบลบางจาก</w:t>
      </w:r>
    </w:p>
    <w:p w:rsidR="001D2A94" w:rsidRDefault="001D2A94" w:rsidP="001D2A94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782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มาตรการเผยแพร่ข้อมูลต่อสาธารณะ</w:t>
      </w:r>
    </w:p>
    <w:p w:rsidR="001D2A94" w:rsidRDefault="001D2A94" w:rsidP="001D2A94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--------------------------------------</w:t>
      </w:r>
    </w:p>
    <w:p w:rsidR="001D2A94" w:rsidRDefault="001D2A94" w:rsidP="00BE0B6C">
      <w:pPr>
        <w:tabs>
          <w:tab w:val="left" w:pos="1418"/>
          <w:tab w:val="left" w:pos="453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ด้วยรัฐบาลให้ความสำคัญกับการเปิดเผยข้อมูลข่าวสาร การอำนวยความสะดวกและตอบสนองความต้องการของประชาชน เพื่อให้เกิดการบริหารกิจการบ้านเมืองที่ดี เป็นประโยชน์สุขต่อประชาชน และเกิดความโปร่งใสในการดำเนินงานหน่วยงานภาครัฐ ประกอบกับสำนักงานคณะกรรมการป้องกันและปราบปรามการทุจริตแห่งชาติ (สำนักงาน ป.ป.ช.) กำหนดแนวทางการประเมินคุณธรรมและความโปร่งใสในการดำเนินงานของหน่วยงานภาครัฐ (</w:t>
      </w:r>
      <w:r w:rsidR="005E7354">
        <w:rPr>
          <w:rFonts w:ascii="TH SarabunIT๙" w:hAnsi="TH SarabunIT๙" w:cs="TH SarabunIT๙"/>
          <w:sz w:val="32"/>
          <w:szCs w:val="32"/>
        </w:rPr>
        <w:t>Integrity a</w:t>
      </w:r>
      <w:r>
        <w:rPr>
          <w:rFonts w:ascii="TH SarabunIT๙" w:hAnsi="TH SarabunIT๙" w:cs="TH SarabunIT๙"/>
          <w:sz w:val="32"/>
          <w:szCs w:val="32"/>
        </w:rPr>
        <w:t>nd Tra</w:t>
      </w:r>
      <w:r w:rsidR="005E7354">
        <w:rPr>
          <w:rFonts w:ascii="TH SarabunIT๙" w:hAnsi="TH SarabunIT๙" w:cs="TH SarabunIT๙"/>
          <w:sz w:val="32"/>
          <w:szCs w:val="32"/>
        </w:rPr>
        <w:t>nsprency Assessmenyt – ITA</w:t>
      </w:r>
      <w:r w:rsidR="005E7354">
        <w:rPr>
          <w:rFonts w:ascii="TH SarabunIT๙" w:hAnsi="TH SarabunIT๙" w:cs="TH SarabunIT๙" w:hint="cs"/>
          <w:sz w:val="32"/>
          <w:szCs w:val="32"/>
          <w:cs/>
        </w:rPr>
        <w:t>) ให้เทศบาลกำหนดมาตรการในการเผยแพร่ข้อมูลต่อสาธารณะ เทศบาลตำบลบางจากจึงมีมาตรการกำหนดแนวทางปฏิบัติ ดังนี้</w:t>
      </w:r>
    </w:p>
    <w:p w:rsidR="005E7354" w:rsidRDefault="005E7354" w:rsidP="00BE0B6C">
      <w:pPr>
        <w:tabs>
          <w:tab w:val="left" w:pos="1380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B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C3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มาตรการเผยแพร่ข้อมูลต่อสาธารณะผ่านเว็บไซต์ของหน่วยงาน</w:t>
      </w:r>
    </w:p>
    <w:p w:rsidR="005E7354" w:rsidRDefault="005E7354" w:rsidP="00BE0B6C">
      <w:pPr>
        <w:tabs>
          <w:tab w:val="left" w:pos="1418"/>
          <w:tab w:val="left" w:pos="1985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7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1.1 เผยแพร่ข้อมูลข่าวสารของหน่วยงานอย่างน้อยตาม มาตรา 7 พระราชบัญญัติข้อมูล</w:t>
      </w:r>
      <w:r w:rsidR="00FC3C1C">
        <w:rPr>
          <w:rFonts w:ascii="TH SarabunIT๙" w:hAnsi="TH SarabunIT๙" w:cs="TH SarabunIT๙" w:hint="cs"/>
          <w:sz w:val="32"/>
          <w:szCs w:val="32"/>
          <w:cs/>
        </w:rPr>
        <w:t xml:space="preserve">ข่าวสารของราชการ พ.ศ. 2540 มาตรา 43 และมาตรา 44 พระราชกฤษฎีกาว่าด้วยหลักเกณฑ์และวิธีการบริหารกิจการบ้านเมืองที่ดี พ.ศ. 2564 และไม่เผยแพร่ข้อมูลตาม มาตรา 14 และ 15 พระราชบัญญัติข้อมูลข่าวสารของราชการ พ.ศ. 2540 </w:t>
      </w:r>
    </w:p>
    <w:p w:rsidR="00FC3C1C" w:rsidRDefault="00FC3C1C" w:rsidP="00BE0B6C">
      <w:pPr>
        <w:tabs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7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1.2 ปรับปรุงและพัฒนาเว็บไซต์</w:t>
      </w:r>
      <w:r w:rsidR="00702750">
        <w:rPr>
          <w:rFonts w:ascii="TH SarabunIT๙" w:hAnsi="TH SarabunIT๙" w:cs="TH SarabunIT๙" w:hint="cs"/>
          <w:sz w:val="32"/>
          <w:szCs w:val="32"/>
          <w:cs/>
        </w:rPr>
        <w:t>ของหน่วยงานให้มีความทันสมัย เป็นปัจจุบัน โดยคำนึงถึงความเหมาะสมกับสถานการณ์ และความพร้อมของบุคลากร/ทรัพยากรในหน่วยงาน</w:t>
      </w:r>
    </w:p>
    <w:p w:rsidR="00702750" w:rsidRDefault="00702750" w:rsidP="00BE0B6C">
      <w:pPr>
        <w:tabs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1.3 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702750" w:rsidRDefault="00702750" w:rsidP="00BE0B6C">
      <w:pPr>
        <w:tabs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1.4 ให้ความสำคัญกับการคุ้มครองข้อมูลส่วนบุคคล การรักษาความมั่นคงปลอดภัย</w:t>
      </w:r>
    </w:p>
    <w:p w:rsidR="00702750" w:rsidRDefault="00702750" w:rsidP="00BE0B6C">
      <w:pPr>
        <w:tabs>
          <w:tab w:val="left" w:pos="64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บนเว็บไซต์</w:t>
      </w:r>
      <w:r w:rsidR="00BE0B6C">
        <w:rPr>
          <w:rFonts w:ascii="TH SarabunIT๙" w:hAnsi="TH SarabunIT๙" w:cs="TH SarabunIT๙"/>
          <w:sz w:val="32"/>
          <w:szCs w:val="32"/>
          <w:cs/>
        </w:rPr>
        <w:tab/>
      </w:r>
    </w:p>
    <w:p w:rsidR="00702750" w:rsidRDefault="00702750" w:rsidP="00BE0B6C">
      <w:pPr>
        <w:tabs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แนวทางการเผยแพร่ข้อมูลข่าวสารต่อสาธารณะผ่านเว็บไซต์ของหน่วยงาน</w:t>
      </w:r>
    </w:p>
    <w:p w:rsidR="00702750" w:rsidRDefault="00702750" w:rsidP="00BE0B6C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2.1 ลักษณะ/ประ</w:t>
      </w:r>
      <w:r w:rsidR="00DE71C7">
        <w:rPr>
          <w:rFonts w:ascii="TH SarabunIT๙" w:hAnsi="TH SarabunIT๙" w:cs="TH SarabunIT๙" w:hint="cs"/>
          <w:sz w:val="32"/>
          <w:szCs w:val="32"/>
          <w:cs/>
        </w:rPr>
        <w:t>เภทข้อมูลที่หน่วยงานต้องเผยแพร่ต่อสาธารณะ ได้แก่</w:t>
      </w:r>
    </w:p>
    <w:p w:rsidR="00DE71C7" w:rsidRDefault="00DE71C7" w:rsidP="00BE0B6C">
      <w:pPr>
        <w:tabs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F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(1) โครงสร้างและการจัดองค์กรในการดำเนินงาน</w:t>
      </w:r>
    </w:p>
    <w:p w:rsidR="00DE71C7" w:rsidRDefault="00DE71C7" w:rsidP="00BE0B6C">
      <w:pPr>
        <w:tabs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FD"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2) สรุปอำนาจหน้าที่ที่สำคัญและวิธีดำเนินงาน</w:t>
      </w:r>
    </w:p>
    <w:p w:rsidR="00DE71C7" w:rsidRDefault="00DE71C7" w:rsidP="00BE0B6C">
      <w:pPr>
        <w:tabs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F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(3) สถานที่ติดต่อเพื่อขอรับข้อมูลข่าวสาร หรือคำแนะนำในการติดต่อกับหน่วยงานของรัฐ</w:t>
      </w:r>
    </w:p>
    <w:p w:rsidR="00DE71C7" w:rsidRDefault="00DE71C7" w:rsidP="00BE0B6C">
      <w:pPr>
        <w:tabs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F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(4) กฎ ข้อบังคับ คำสั่ง หนังสือเวียน ระเบียบ แบบแผน และนโยบาย</w:t>
      </w:r>
    </w:p>
    <w:p w:rsidR="00DE71C7" w:rsidRDefault="00DE71C7" w:rsidP="00BE0B6C">
      <w:pPr>
        <w:tabs>
          <w:tab w:val="left" w:pos="1418"/>
          <w:tab w:val="left" w:pos="1985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F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(5) แผนงาน โครงการ ความก้าวหน้าของการดำเนินงาน การใช้จ่ายงบประมาณผลผลิต/ผลลัพธ์ของโครงการ การประเมินผลการปฏิบัติงานของหน่วยงาน</w:t>
      </w:r>
    </w:p>
    <w:p w:rsidR="00246FFD" w:rsidRDefault="00246FFD" w:rsidP="00BE0B6C">
      <w:pPr>
        <w:tabs>
          <w:tab w:val="left" w:pos="1418"/>
          <w:tab w:val="left" w:pos="1985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แผนการจัดซื้อจัดจ้างประจำปี</w:t>
      </w:r>
    </w:p>
    <w:p w:rsidR="00246FFD" w:rsidRDefault="00246FFD" w:rsidP="00BE0B6C">
      <w:pPr>
        <w:tabs>
          <w:tab w:val="left" w:pos="1350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(7) อื่นๆ ตามความเหมาะสม</w:t>
      </w:r>
    </w:p>
    <w:p w:rsidR="00D8039F" w:rsidRDefault="00B548BF" w:rsidP="00BE0B6C">
      <w:pPr>
        <w:tabs>
          <w:tab w:val="left" w:pos="1350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D8039F">
        <w:rPr>
          <w:rFonts w:ascii="TH SarabunIT๙" w:hAnsi="TH SarabunIT๙" w:cs="TH SarabunIT๙" w:hint="cs"/>
          <w:sz w:val="32"/>
          <w:szCs w:val="32"/>
          <w:cs/>
        </w:rPr>
        <w:t>กำหนดกลไกการกำกับติดตามการดำเนินงานเผย</w:t>
      </w:r>
      <w:r>
        <w:rPr>
          <w:rFonts w:ascii="TH SarabunIT๙" w:hAnsi="TH SarabunIT๙" w:cs="TH SarabunIT๙" w:hint="cs"/>
          <w:sz w:val="32"/>
          <w:szCs w:val="32"/>
          <w:cs/>
        </w:rPr>
        <w:t>แพร่ข้อมูล</w:t>
      </w:r>
      <w:r w:rsidR="00D8039F">
        <w:rPr>
          <w:rFonts w:ascii="TH SarabunIT๙" w:hAnsi="TH SarabunIT๙" w:cs="TH SarabunIT๙" w:hint="cs"/>
          <w:sz w:val="32"/>
          <w:szCs w:val="32"/>
          <w:cs/>
        </w:rPr>
        <w:t>โดยแต่งตั้งคณะทำงานหรือมอบหมายเจ้าหน้า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ที่ของหน่วยงานในการดูแลเว็บไซต์ </w:t>
      </w:r>
      <w:r w:rsidR="00D8039F">
        <w:rPr>
          <w:rFonts w:ascii="TH SarabunIT๙" w:hAnsi="TH SarabunIT๙" w:cs="TH SarabunIT๙" w:hint="cs"/>
          <w:sz w:val="32"/>
          <w:szCs w:val="32"/>
          <w:cs/>
        </w:rPr>
        <w:t>เพื่อให้มีการดำเนินงานเผยแพร่ข้อมูลอย่างต่อเนื่องเป็นปัจจุบัน รายงานผลการดำเนินงาน สรุปปัญหาและอุปสรร</w:t>
      </w:r>
      <w:r w:rsidR="003F5CFF">
        <w:rPr>
          <w:rFonts w:ascii="TH SarabunIT๙" w:hAnsi="TH SarabunIT๙" w:cs="TH SarabunIT๙" w:hint="cs"/>
          <w:sz w:val="32"/>
          <w:szCs w:val="32"/>
          <w:cs/>
        </w:rPr>
        <w:t xml:space="preserve">คต่อหัวหน้าส่วนราชการ </w:t>
      </w:r>
      <w:r w:rsidR="00D8039F">
        <w:rPr>
          <w:rFonts w:ascii="TH SarabunIT๙" w:hAnsi="TH SarabunIT๙" w:cs="TH SarabunIT๙" w:hint="cs"/>
          <w:sz w:val="32"/>
          <w:szCs w:val="32"/>
          <w:cs/>
        </w:rPr>
        <w:t>อาทิ จำนวนข่าวที่เผยแพร่ จำนวนผู้เข้าชมเว็บไซต์ของหน่วยงาน จำนวนผู้ขอข้อมูลหรือแสดงความคิดเห็นทางเว็บไซต์ เป็นต้น</w:t>
      </w:r>
    </w:p>
    <w:p w:rsidR="00D8039F" w:rsidRDefault="00D8039F" w:rsidP="00BE0B6C">
      <w:pPr>
        <w:tabs>
          <w:tab w:val="left" w:pos="1350"/>
          <w:tab w:val="left" w:pos="1418"/>
          <w:tab w:val="left" w:pos="4536"/>
        </w:tabs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D8039F" w:rsidRDefault="00D8039F" w:rsidP="00782EFC">
      <w:pPr>
        <w:tabs>
          <w:tab w:val="left" w:pos="1350"/>
          <w:tab w:val="left" w:pos="1418"/>
          <w:tab w:val="left" w:pos="4536"/>
        </w:tabs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21 ธันวาคม 2561 </w:t>
      </w:r>
    </w:p>
    <w:p w:rsidR="00D8039F" w:rsidRDefault="00D8039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8039F" w:rsidRDefault="00B12BC6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โสภิต  ชูพงศ์</w:t>
      </w:r>
    </w:p>
    <w:p w:rsidR="00D8039F" w:rsidRDefault="00D8039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8039F" w:rsidRDefault="00D8039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(นายโสภิต ชูพงศ์)</w:t>
      </w:r>
    </w:p>
    <w:p w:rsidR="00D8039F" w:rsidRDefault="00B548B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D8039F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นายกเทศมนตรีตำบลบางจาก</w:t>
      </w: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24A0F" w:rsidRDefault="00524A0F" w:rsidP="00B548BF">
      <w:pPr>
        <w:tabs>
          <w:tab w:val="left" w:pos="1350"/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46FFD" w:rsidRPr="005E7354" w:rsidRDefault="00246FFD" w:rsidP="00B548BF">
      <w:pPr>
        <w:tabs>
          <w:tab w:val="left" w:pos="1418"/>
          <w:tab w:val="left" w:pos="4536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D2A94" w:rsidRPr="001D2A94" w:rsidRDefault="001D2A94" w:rsidP="00B548BF">
      <w:pPr>
        <w:tabs>
          <w:tab w:val="left" w:pos="4536"/>
        </w:tabs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</w:p>
    <w:sectPr w:rsidR="001D2A94" w:rsidRPr="001D2A94" w:rsidSect="00DD3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5E" w:rsidRDefault="00331C5E" w:rsidP="00246FFD">
      <w:pPr>
        <w:spacing w:after="0" w:line="240" w:lineRule="auto"/>
      </w:pPr>
      <w:r>
        <w:separator/>
      </w:r>
    </w:p>
  </w:endnote>
  <w:endnote w:type="continuationSeparator" w:id="1">
    <w:p w:rsidR="00331C5E" w:rsidRDefault="00331C5E" w:rsidP="0024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5E" w:rsidRDefault="00331C5E" w:rsidP="00246FFD">
      <w:pPr>
        <w:spacing w:after="0" w:line="240" w:lineRule="auto"/>
      </w:pPr>
      <w:r>
        <w:separator/>
      </w:r>
    </w:p>
  </w:footnote>
  <w:footnote w:type="continuationSeparator" w:id="1">
    <w:p w:rsidR="00331C5E" w:rsidRDefault="00331C5E" w:rsidP="0024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2A94"/>
    <w:rsid w:val="001D2A94"/>
    <w:rsid w:val="00246FFD"/>
    <w:rsid w:val="002509BD"/>
    <w:rsid w:val="00331C5E"/>
    <w:rsid w:val="003F5CFF"/>
    <w:rsid w:val="00524A0F"/>
    <w:rsid w:val="005E7354"/>
    <w:rsid w:val="00702750"/>
    <w:rsid w:val="00782EFC"/>
    <w:rsid w:val="00A46043"/>
    <w:rsid w:val="00B12BC6"/>
    <w:rsid w:val="00B548BF"/>
    <w:rsid w:val="00BE0B6C"/>
    <w:rsid w:val="00CE6410"/>
    <w:rsid w:val="00D8039F"/>
    <w:rsid w:val="00DD32DD"/>
    <w:rsid w:val="00DE71C7"/>
    <w:rsid w:val="00E4030D"/>
    <w:rsid w:val="00E93811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2A9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4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46FFD"/>
  </w:style>
  <w:style w:type="paragraph" w:styleId="a7">
    <w:name w:val="footer"/>
    <w:basedOn w:val="a"/>
    <w:link w:val="a8"/>
    <w:uiPriority w:val="99"/>
    <w:semiHidden/>
    <w:unhideWhenUsed/>
    <w:rsid w:val="0024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46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4F21-75EF-445B-B0CD-F4D905A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user452</cp:lastModifiedBy>
  <cp:revision>2</cp:revision>
  <cp:lastPrinted>2006-12-31T17:17:00Z</cp:lastPrinted>
  <dcterms:created xsi:type="dcterms:W3CDTF">2019-06-24T07:05:00Z</dcterms:created>
  <dcterms:modified xsi:type="dcterms:W3CDTF">2019-06-24T07:05:00Z</dcterms:modified>
</cp:coreProperties>
</file>